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B648" w14:textId="7FF5EF28" w:rsidR="00446320" w:rsidRPr="00C1555F" w:rsidRDefault="00277DC7">
      <w:pPr>
        <w:rPr>
          <w:rFonts w:ascii="Verdana" w:hAnsi="Verdana"/>
          <w:b/>
          <w:bCs/>
          <w:color w:val="000000"/>
          <w:sz w:val="32"/>
          <w:szCs w:val="32"/>
        </w:rPr>
      </w:pPr>
      <w:r w:rsidRPr="00C1555F">
        <w:rPr>
          <w:rFonts w:ascii="Verdana" w:hAnsi="Verdana"/>
          <w:b/>
          <w:bCs/>
          <w:color w:val="000000"/>
          <w:sz w:val="32"/>
          <w:szCs w:val="32"/>
        </w:rPr>
        <w:t>SECTION 9. PHYSICAL AND CHEMICAL PROPERTIES </w:t>
      </w:r>
    </w:p>
    <w:p w14:paraId="18E4CE97" w14:textId="1CD6307A" w:rsidR="00277DC7" w:rsidRPr="00C1555F" w:rsidRDefault="00277DC7">
      <w:pPr>
        <w:rPr>
          <w:rFonts w:ascii="Verdana" w:hAnsi="Verdana"/>
          <w:b/>
          <w:bCs/>
          <w:color w:val="000000"/>
          <w:sz w:val="32"/>
          <w:szCs w:val="32"/>
        </w:rPr>
      </w:pPr>
    </w:p>
    <w:p w14:paraId="600E85F2" w14:textId="14C1B74E" w:rsidR="00277DC7" w:rsidRPr="00C1555F" w:rsidRDefault="00277DC7">
      <w:pPr>
        <w:rPr>
          <w:sz w:val="32"/>
          <w:szCs w:val="32"/>
        </w:rPr>
      </w:pPr>
      <w:r w:rsidRPr="00C1555F">
        <w:rPr>
          <w:rFonts w:ascii="Courier New" w:hAnsi="Courier New" w:cs="Courier New"/>
          <w:color w:val="000000"/>
          <w:sz w:val="32"/>
          <w:szCs w:val="32"/>
        </w:rPr>
        <w:t>APPEARANCE: VISCOUS LIQUID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COLOR: COLORLESS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ODOR: ACETIC ACID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ODOR THRESHOLD: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PH: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MELTING POINT/FREEZING POINT: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INITIAL BOILING POINT AND BOILING RANGE: &gt;100 DEG. C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FLASH POINT: 87 DEG. C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METHOD: CLOSED CUP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EVAPORATION RATE: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FLAMMABILITY (SOLID, GAS): NOT APPLICABLE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UPPER EXPLOSION LIMIT: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LOWER EXPLOSION LIMIT: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VAPOR PRESSURE: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RELATIVE VAPOR DENSITY: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lastRenderedPageBreak/>
        <w:t>RELATIVE DENSITY: 1.03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SOLUBILITY(IES):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WATER SOLUBILITY: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PARTITION COEFFICIENT N-OCTANOL/WATER: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AUTOIGNITION TEMPERATURE: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DECOMPOSITION TEMPERATURE: NO DATA AVAILABLE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VISCOSITY: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VISCOSITY, DYNAMIC: 45,000 MPA.S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EXPLOSIVE PROPERTIES: NOT EXPLOSIVE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OXIDIZING PROPERTIES: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THE SUBSTANCE OR MIXTURE IS NOT CLASSIFIED AS OXIDIZING.</w:t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</w:r>
      <w:r w:rsidRPr="00C1555F">
        <w:rPr>
          <w:rFonts w:ascii="Courier New" w:hAnsi="Courier New" w:cs="Courier New"/>
          <w:color w:val="000000"/>
          <w:sz w:val="32"/>
          <w:szCs w:val="32"/>
        </w:rPr>
        <w:br/>
        <w:t>MOLECULAR WEIGHT: NO DATA AVAILABLE</w:t>
      </w:r>
    </w:p>
    <w:sectPr w:rsidR="00277DC7" w:rsidRPr="00C1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C7"/>
    <w:rsid w:val="00277DC7"/>
    <w:rsid w:val="00365794"/>
    <w:rsid w:val="00446320"/>
    <w:rsid w:val="00574897"/>
    <w:rsid w:val="00C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FEDD"/>
  <w15:chartTrackingRefBased/>
  <w15:docId w15:val="{0302E48B-E6D3-41C5-9D74-0FE36207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Equipment</dc:creator>
  <cp:keywords/>
  <dc:description/>
  <cp:lastModifiedBy>Maguire Equipment</cp:lastModifiedBy>
  <cp:revision>4</cp:revision>
  <dcterms:created xsi:type="dcterms:W3CDTF">2023-02-22T18:27:00Z</dcterms:created>
  <dcterms:modified xsi:type="dcterms:W3CDTF">2023-02-22T18:30:00Z</dcterms:modified>
</cp:coreProperties>
</file>