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7A56" w14:textId="62188623" w:rsidR="00446320" w:rsidRDefault="0018397B">
      <w:r>
        <w:rPr>
          <w:rFonts w:ascii="Courier New" w:hAnsi="Courier New" w:cs="Courier New"/>
          <w:color w:val="000000"/>
        </w:rPr>
        <w:t>INGREDIENTS WITH WORKPLACE CONTROL PARAMETERS: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INGREDIENTS         CAS-NO.      VALUE TYPE   CONTROL PARAMETERS  BASIS</w:t>
      </w:r>
      <w:r>
        <w:rPr>
          <w:rFonts w:ascii="Courier New" w:hAnsi="Courier New" w:cs="Courier New"/>
          <w:color w:val="000000"/>
        </w:rPr>
        <w:br/>
        <w:t>                                 (FORM OF     / PERMISSIBLE</w:t>
      </w:r>
      <w:r>
        <w:rPr>
          <w:rFonts w:ascii="Courier New" w:hAnsi="Courier New" w:cs="Courier New"/>
          <w:color w:val="000000"/>
        </w:rPr>
        <w:br/>
        <w:t>                                 EXPOSURE)    CONCENTRATION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AMORPHOUS FUMED     112945-52-5  TWA (DUST)   20 MILLION          OSHA Z-3</w:t>
      </w:r>
      <w:r>
        <w:rPr>
          <w:rFonts w:ascii="Courier New" w:hAnsi="Courier New" w:cs="Courier New"/>
          <w:color w:val="000000"/>
        </w:rPr>
        <w:br/>
        <w:t>SILICA                                        PARTICLES PER</w:t>
      </w:r>
      <w:r>
        <w:rPr>
          <w:rFonts w:ascii="Courier New" w:hAnsi="Courier New" w:cs="Courier New"/>
          <w:color w:val="000000"/>
        </w:rPr>
        <w:br/>
        <w:t>                                              CUBIC FOOT</w:t>
      </w:r>
      <w:r>
        <w:rPr>
          <w:rFonts w:ascii="Courier New" w:hAnsi="Courier New" w:cs="Courier New"/>
          <w:color w:val="000000"/>
        </w:rPr>
        <w:br/>
        <w:t>                                              (SILICA)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                                 TWA (DUST)   80 MG/M3            OSHA Z-3</w:t>
      </w:r>
      <w:r>
        <w:rPr>
          <w:rFonts w:ascii="Courier New" w:hAnsi="Courier New" w:cs="Courier New"/>
          <w:color w:val="000000"/>
        </w:rPr>
        <w:br/>
        <w:t>                                              / %SiO2</w:t>
      </w:r>
      <w:r>
        <w:rPr>
          <w:rFonts w:ascii="Courier New" w:hAnsi="Courier New" w:cs="Courier New"/>
          <w:color w:val="000000"/>
        </w:rPr>
        <w:br/>
        <w:t>                                              (SILICA)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                                 TWA          6 MG/M3             NIOSH REL</w:t>
      </w:r>
      <w:r>
        <w:rPr>
          <w:rFonts w:ascii="Courier New" w:hAnsi="Courier New" w:cs="Courier New"/>
          <w:color w:val="000000"/>
        </w:rPr>
        <w:br/>
        <w:t>                                              (SILICA)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OCTAMETHYLCYCLO-       556-67-2  TWA          10 PPM              DCC OEL</w:t>
      </w:r>
      <w:r>
        <w:rPr>
          <w:rFonts w:ascii="Courier New" w:hAnsi="Courier New" w:cs="Courier New"/>
          <w:color w:val="000000"/>
        </w:rPr>
        <w:br/>
        <w:t>TETRASILOXANE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ENGINEERING MEASURES:</w:t>
      </w:r>
      <w:r>
        <w:rPr>
          <w:rFonts w:ascii="Courier New" w:hAnsi="Courier New" w:cs="Courier New"/>
          <w:color w:val="000000"/>
        </w:rPr>
        <w:br/>
        <w:t>PROCESSING MAY FORM HAZARDOUS COMPOUNDS (SEE SECTION 10).</w:t>
      </w:r>
      <w:r>
        <w:rPr>
          <w:rFonts w:ascii="Courier New" w:hAnsi="Courier New" w:cs="Courier New"/>
          <w:color w:val="000000"/>
        </w:rPr>
        <w:br/>
        <w:t>ENSURE ADEQUATE VENTILATION, ESPECIALLY IN CONFINED AREAS.</w:t>
      </w:r>
      <w:r>
        <w:rPr>
          <w:rFonts w:ascii="Courier New" w:hAnsi="Courier New" w:cs="Courier New"/>
          <w:color w:val="000000"/>
        </w:rPr>
        <w:br/>
        <w:t>MINIMIZE WORKPLACE EXPOSURE CONCENTRATIONS.</w:t>
      </w:r>
      <w:r>
        <w:rPr>
          <w:rFonts w:ascii="Courier New" w:hAnsi="Courier New" w:cs="Courier New"/>
          <w:color w:val="000000"/>
        </w:rPr>
        <w:br/>
        <w:t>USE ONLY IN AN AREA EQUIPPED WITH EXPLOSION PROOF EXHAUST VENTILATION.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PERSONAL PROTECTIVE EQUIPMENT: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RESPIRATORY PROTECTION:</w:t>
      </w:r>
      <w:r>
        <w:rPr>
          <w:rFonts w:ascii="Courier New" w:hAnsi="Courier New" w:cs="Courier New"/>
          <w:color w:val="000000"/>
        </w:rPr>
        <w:br/>
        <w:t>NO PERSONAL RESPIRATORY PROTECTIVE EQUIPMENT NORMALLY REQUIRED.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HAND PROTECTION: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MATERIAL: FLAME RETARDANT GLOVES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REMARKS:</w:t>
      </w:r>
      <w:r>
        <w:rPr>
          <w:rFonts w:ascii="Courier New" w:hAnsi="Courier New" w:cs="Courier New"/>
          <w:color w:val="000000"/>
        </w:rPr>
        <w:br/>
        <w:t>CHOOSE GLOVES TO PROTECT HANDS AGAINST CHEMICALS DEPENDING ON THE</w:t>
      </w:r>
      <w:r>
        <w:rPr>
          <w:rFonts w:ascii="Courier New" w:hAnsi="Courier New" w:cs="Courier New"/>
          <w:color w:val="000000"/>
        </w:rPr>
        <w:br/>
        <w:t>CONCENTRATION SPECIFIC TO PLACE OF WORK. WASH HANDS BEFORE BREAKS</w:t>
      </w:r>
      <w:r>
        <w:rPr>
          <w:rFonts w:ascii="Courier New" w:hAnsi="Courier New" w:cs="Courier New"/>
          <w:color w:val="000000"/>
        </w:rPr>
        <w:br/>
        <w:t>AND AT THE END OF WORKDAY.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EYE PROTECTION:</w:t>
      </w:r>
      <w:r>
        <w:rPr>
          <w:rFonts w:ascii="Courier New" w:hAnsi="Courier New" w:cs="Courier New"/>
          <w:color w:val="000000"/>
        </w:rPr>
        <w:br/>
        <w:t>WEAR THE FOLLOWING PERSONAL PROTECTIVE EQUIPMENT: SAFETY GLASSES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lastRenderedPageBreak/>
        <w:br/>
        <w:t>SKIN AND BODY PROTECTION:</w:t>
      </w:r>
      <w:r>
        <w:rPr>
          <w:rFonts w:ascii="Courier New" w:hAnsi="Courier New" w:cs="Courier New"/>
          <w:color w:val="000000"/>
        </w:rPr>
        <w:br/>
        <w:t>SELECT APPROPRIATE PROTECTIVE CLOTHING BASED ON CHEMICAL RESISTANCE DATA</w:t>
      </w:r>
      <w:r>
        <w:rPr>
          <w:rFonts w:ascii="Courier New" w:hAnsi="Courier New" w:cs="Courier New"/>
          <w:color w:val="000000"/>
        </w:rPr>
        <w:br/>
        <w:t>AND AN ASSESSMENT OF THE LOCAL EXPOSURE POTENTIAL.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WEAR THE FOLLOWING PERSONAL PROTECTIVE EQUIPMENT:</w:t>
      </w:r>
      <w:r>
        <w:rPr>
          <w:rFonts w:ascii="Courier New" w:hAnsi="Courier New" w:cs="Courier New"/>
          <w:color w:val="000000"/>
        </w:rPr>
        <w:br/>
        <w:t>FLAME RETARDANT ANTISTATIC PROTECTIVE CLOTHING.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SKIN CONTACT MUST BE AVOIDED BY USING IMPERVIOUS PROTECTIVE CLOTHING</w:t>
      </w:r>
      <w:r>
        <w:rPr>
          <w:rFonts w:ascii="Courier New" w:hAnsi="Courier New" w:cs="Courier New"/>
          <w:color w:val="000000"/>
        </w:rPr>
        <w:br/>
        <w:t>(GLOVES, APRONS, BOOTS, ETC).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HYGIENE MEASURES:</w:t>
      </w:r>
      <w:r>
        <w:rPr>
          <w:rFonts w:ascii="Courier New" w:hAnsi="Courier New" w:cs="Courier New"/>
          <w:color w:val="000000"/>
        </w:rPr>
        <w:br/>
        <w:t>ENSURE THAT EYE FLUSHING SYSTEMS AND SAFETY SHOWERS ARE LOCATED CLOSE TO</w:t>
      </w:r>
      <w:r>
        <w:rPr>
          <w:rFonts w:ascii="Courier New" w:hAnsi="Courier New" w:cs="Courier New"/>
          <w:color w:val="000000"/>
        </w:rPr>
        <w:br/>
        <w:t>THE WORKING PLACE.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WHEN USING DO NOT EAT, DRINK OR SMOKE.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WASH CONTAMINATED CLOTHING BEFORE RE-USE.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THESE PRECAUTIONS ARE FOR ROOM TEMPERATURE HANDLING. USE AT ELEVATED</w:t>
      </w:r>
      <w:r>
        <w:rPr>
          <w:rFonts w:ascii="Courier New" w:hAnsi="Courier New" w:cs="Courier New"/>
          <w:color w:val="000000"/>
        </w:rPr>
        <w:br/>
        <w:t>TEMPERATURE OR AEROSOL/SPRAY APPLICATIONS MAY REQUIRE ADDED PRECAUTIONS.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FOR FURTHER INFORMATION REGARDING THE USE OF SILICONES / ORGANIC OILS IN</w:t>
      </w:r>
      <w:r>
        <w:rPr>
          <w:rFonts w:ascii="Courier New" w:hAnsi="Courier New" w:cs="Courier New"/>
          <w:color w:val="000000"/>
        </w:rPr>
        <w:br/>
        <w:t>CONSUMER AEROSOL APPLICATIONS, PLEASE REFER TO THE GUIDANCE DOCUMENT</w:t>
      </w:r>
      <w:r>
        <w:rPr>
          <w:rFonts w:ascii="Courier New" w:hAnsi="Courier New" w:cs="Courier New"/>
          <w:color w:val="000000"/>
        </w:rPr>
        <w:br/>
        <w:t>REGARDING THE USE OF THESE TYPE OF MATERIALS IN CONSUMER AEROSOL</w:t>
      </w:r>
      <w:r>
        <w:rPr>
          <w:rFonts w:ascii="Courier New" w:hAnsi="Courier New" w:cs="Courier New"/>
          <w:color w:val="000000"/>
        </w:rPr>
        <w:br/>
        <w:t>APPLICATIONS THAT HAS BEEN DEVELOPED BY THE SILICONE INDUSTRY</w:t>
      </w:r>
      <w:r>
        <w:rPr>
          <w:rFonts w:ascii="Courier New" w:hAnsi="Courier New" w:cs="Courier New"/>
          <w:color w:val="000000"/>
        </w:rPr>
        <w:br/>
        <w:t>(WWW.SEHSC.COM) OR CONTACT THE DOW CORNING CUSTOMER SERVICE GROUP.</w:t>
      </w:r>
    </w:p>
    <w:sectPr w:rsidR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7B"/>
    <w:rsid w:val="0018397B"/>
    <w:rsid w:val="00365794"/>
    <w:rsid w:val="004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CED4"/>
  <w15:chartTrackingRefBased/>
  <w15:docId w15:val="{583BD68A-E22A-4F3C-91B6-D0289EF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 Equipment</dc:creator>
  <cp:keywords/>
  <dc:description/>
  <cp:lastModifiedBy>Maguire Equipment</cp:lastModifiedBy>
  <cp:revision>1</cp:revision>
  <dcterms:created xsi:type="dcterms:W3CDTF">2023-02-22T18:26:00Z</dcterms:created>
  <dcterms:modified xsi:type="dcterms:W3CDTF">2023-02-22T18:26:00Z</dcterms:modified>
</cp:coreProperties>
</file>